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39" w:rsidRDefault="00874239" w:rsidP="00874239">
      <w:pPr>
        <w:shd w:val="clear" w:color="auto" w:fill="FFFFFF"/>
        <w:spacing w:before="298" w:line="322" w:lineRule="exact"/>
        <w:ind w:left="29" w:firstLine="255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ПЕРЕЧЕНЬ</w:t>
      </w:r>
    </w:p>
    <w:p w:rsidR="00874239" w:rsidRDefault="00874239" w:rsidP="00874239">
      <w:pPr>
        <w:shd w:val="clear" w:color="auto" w:fill="FFFFFF"/>
        <w:spacing w:before="5" w:line="322" w:lineRule="exact"/>
        <w:ind w:left="29" w:firstLine="255"/>
        <w:jc w:val="center"/>
      </w:pPr>
      <w:r>
        <w:rPr>
          <w:rFonts w:eastAsia="Times New Roman"/>
          <w:b/>
          <w:bCs/>
          <w:sz w:val="28"/>
          <w:szCs w:val="28"/>
        </w:rPr>
        <w:t>СВЕДЕНИЙ, СОДЕРЖАЩИХСЯ В УВЕДОМЛЕНИИ ГЛАВЫ РАМЕШКОВСКОГО РАЙОНА О ФАКТАХ ОБРАЩЕНИЯ В ЦЕЛЯХ</w:t>
      </w:r>
    </w:p>
    <w:p w:rsidR="00874239" w:rsidRDefault="00874239" w:rsidP="00874239">
      <w:pPr>
        <w:shd w:val="clear" w:color="auto" w:fill="FFFFFF"/>
        <w:spacing w:line="322" w:lineRule="exact"/>
        <w:ind w:left="29" w:firstLine="255"/>
        <w:jc w:val="center"/>
      </w:pPr>
      <w:r>
        <w:rPr>
          <w:rFonts w:eastAsia="Times New Roman"/>
          <w:b/>
          <w:bCs/>
          <w:sz w:val="28"/>
          <w:szCs w:val="28"/>
        </w:rPr>
        <w:t>СКЛОНЕНИЯ МУНИЦИПАЛЬНОГО СЛУЖАЩЕГО К СОВЕРШЕНИЮ</w:t>
      </w:r>
      <w:r>
        <w:t xml:space="preserve">  </w:t>
      </w:r>
      <w:r>
        <w:rPr>
          <w:rFonts w:eastAsia="Times New Roman"/>
          <w:b/>
          <w:bCs/>
          <w:spacing w:val="-3"/>
          <w:sz w:val="28"/>
          <w:szCs w:val="28"/>
        </w:rPr>
        <w:t>КОРРУПЦИОННЬГХ ПРАВОНАРУШЕНИЙ</w:t>
      </w:r>
    </w:p>
    <w:p w:rsidR="00874239" w:rsidRDefault="00874239" w:rsidP="00874239">
      <w:pPr>
        <w:shd w:val="clear" w:color="auto" w:fill="FFFFFF"/>
        <w:tabs>
          <w:tab w:val="left" w:pos="1051"/>
        </w:tabs>
        <w:spacing w:before="317" w:line="322" w:lineRule="exact"/>
        <w:ind w:left="29" w:right="14" w:firstLine="255"/>
        <w:jc w:val="both"/>
      </w:pPr>
      <w:r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Фамилия, имя, отчество муниципального служащего, подавшего</w:t>
      </w:r>
      <w:r>
        <w:rPr>
          <w:rFonts w:eastAsia="Times New Roman"/>
          <w:sz w:val="28"/>
          <w:szCs w:val="28"/>
        </w:rPr>
        <w:br/>
        <w:t>уведомление, его должность, структурное подразделение органа местного самоуправления муниципального образования.</w:t>
      </w:r>
    </w:p>
    <w:p w:rsidR="00874239" w:rsidRDefault="00874239" w:rsidP="00874239">
      <w:pPr>
        <w:shd w:val="clear" w:color="auto" w:fill="FFFFFF"/>
        <w:tabs>
          <w:tab w:val="left" w:pos="869"/>
        </w:tabs>
        <w:spacing w:before="317" w:line="322" w:lineRule="exact"/>
        <w:ind w:left="29" w:right="19" w:firstLine="255"/>
        <w:jc w:val="both"/>
      </w:pPr>
      <w:r>
        <w:rPr>
          <w:spacing w:val="-10"/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Все известные сведения о физическом (юридическом) лице, склоняющем к правонарушению (фамилия, имя, отчество, должность и т.д.).</w:t>
      </w:r>
      <w:proofErr w:type="gramEnd"/>
    </w:p>
    <w:p w:rsidR="00874239" w:rsidRDefault="00874239" w:rsidP="00874239">
      <w:pPr>
        <w:shd w:val="clear" w:color="auto" w:fill="FFFFFF"/>
        <w:tabs>
          <w:tab w:val="left" w:pos="1190"/>
        </w:tabs>
        <w:spacing w:before="322" w:line="322" w:lineRule="exact"/>
        <w:ind w:left="29" w:right="19" w:firstLine="255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Сущность предполагаемого правонарушения (злоупотребление</w:t>
      </w:r>
      <w:r>
        <w:rPr>
          <w:rFonts w:eastAsia="Times New Roman"/>
          <w:sz w:val="28"/>
          <w:szCs w:val="28"/>
        </w:rPr>
        <w:br/>
        <w:t>должностными полномочиями, нецелевое расходование бюджетных средств,</w:t>
      </w:r>
      <w:r>
        <w:rPr>
          <w:rFonts w:eastAsia="Times New Roman"/>
          <w:sz w:val="28"/>
          <w:szCs w:val="28"/>
        </w:rPr>
        <w:br/>
        <w:t>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874239" w:rsidRDefault="00874239" w:rsidP="00874239">
      <w:pPr>
        <w:numPr>
          <w:ilvl w:val="0"/>
          <w:numId w:val="1"/>
        </w:numPr>
        <w:shd w:val="clear" w:color="auto" w:fill="FFFFFF"/>
        <w:tabs>
          <w:tab w:val="left" w:pos="835"/>
        </w:tabs>
        <w:spacing w:before="312" w:line="331" w:lineRule="exact"/>
        <w:ind w:left="29" w:right="34" w:firstLine="255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Способ склонения к правонарушению (подкуп, угроза, обещание, обман, насилие и т.д.).</w:t>
      </w:r>
    </w:p>
    <w:p w:rsidR="00874239" w:rsidRDefault="00874239" w:rsidP="00874239">
      <w:pPr>
        <w:numPr>
          <w:ilvl w:val="0"/>
          <w:numId w:val="1"/>
        </w:numPr>
        <w:shd w:val="clear" w:color="auto" w:fill="FFFFFF"/>
        <w:tabs>
          <w:tab w:val="left" w:pos="835"/>
        </w:tabs>
        <w:spacing w:before="312"/>
        <w:ind w:left="29" w:firstLine="255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Время, дата склонения к правонарушению.</w:t>
      </w:r>
    </w:p>
    <w:p w:rsidR="00874239" w:rsidRDefault="00874239" w:rsidP="00874239">
      <w:pPr>
        <w:numPr>
          <w:ilvl w:val="0"/>
          <w:numId w:val="1"/>
        </w:numPr>
        <w:shd w:val="clear" w:color="auto" w:fill="FFFFFF"/>
        <w:tabs>
          <w:tab w:val="left" w:pos="835"/>
        </w:tabs>
        <w:spacing w:before="331"/>
        <w:ind w:left="29" w:firstLine="255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Место склонения к правонарушению.</w:t>
      </w:r>
    </w:p>
    <w:p w:rsidR="00874239" w:rsidRDefault="00874239" w:rsidP="00874239">
      <w:pPr>
        <w:shd w:val="clear" w:color="auto" w:fill="FFFFFF"/>
        <w:tabs>
          <w:tab w:val="left" w:pos="941"/>
        </w:tabs>
        <w:spacing w:before="307" w:line="336" w:lineRule="exact"/>
        <w:ind w:left="29" w:right="34" w:firstLine="255"/>
        <w:jc w:val="both"/>
      </w:pPr>
      <w:r>
        <w:rPr>
          <w:spacing w:val="-15"/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Обстоятельства склонения к правонарушению (телефонный разговор,</w:t>
      </w:r>
      <w:r>
        <w:rPr>
          <w:rFonts w:eastAsia="Times New Roman"/>
          <w:sz w:val="28"/>
          <w:szCs w:val="28"/>
        </w:rPr>
        <w:br/>
        <w:t>личная встреча, почтовое отправление и т.д.).</w:t>
      </w:r>
    </w:p>
    <w:p w:rsidR="00EE7756" w:rsidRDefault="00EE7756" w:rsidP="00874239">
      <w:pPr>
        <w:ind w:left="29" w:firstLine="255"/>
        <w:jc w:val="both"/>
      </w:pPr>
    </w:p>
    <w:sectPr w:rsidR="00EE7756" w:rsidSect="00EE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52773"/>
    <w:multiLevelType w:val="singleLevel"/>
    <w:tmpl w:val="587C0606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239"/>
    <w:rsid w:val="00874239"/>
    <w:rsid w:val="00EE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2019-10-31T11:20:00Z</dcterms:created>
  <dcterms:modified xsi:type="dcterms:W3CDTF">2019-10-31T11:23:00Z</dcterms:modified>
</cp:coreProperties>
</file>